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23EC" w14:textId="77777777" w:rsidR="00AC5624" w:rsidRDefault="00AC5624" w:rsidP="00580306">
      <w:pPr>
        <w:spacing w:after="0"/>
        <w:jc w:val="center"/>
        <w:rPr>
          <w:rFonts w:cstheme="minorHAnsi"/>
          <w:b/>
          <w:sz w:val="28"/>
          <w:szCs w:val="28"/>
          <w:lang w:val="en-GB"/>
        </w:rPr>
      </w:pPr>
    </w:p>
    <w:p w14:paraId="7928E551" w14:textId="77777777" w:rsidR="00AC5624" w:rsidRDefault="00AC5624" w:rsidP="00580306">
      <w:pPr>
        <w:spacing w:after="0"/>
        <w:jc w:val="center"/>
        <w:rPr>
          <w:rFonts w:cstheme="minorHAnsi"/>
          <w:b/>
          <w:sz w:val="28"/>
          <w:szCs w:val="28"/>
          <w:lang w:val="en-GB"/>
        </w:rPr>
      </w:pPr>
    </w:p>
    <w:p w14:paraId="0431CB90" w14:textId="1034D8E2" w:rsidR="00AC5624" w:rsidRDefault="00AC5624" w:rsidP="00AC5624">
      <w:pPr>
        <w:pStyle w:val="paragraph"/>
        <w:shd w:val="clear" w:color="auto" w:fill="B7DDE8"/>
        <w:spacing w:before="0" w:beforeAutospacing="0" w:after="0" w:afterAutospacing="0"/>
        <w:textAlignment w:val="baseline"/>
        <w:rPr>
          <w:rFonts w:ascii="Segoe UI" w:hAnsi="Segoe UI" w:cs="Segoe UI"/>
          <w:color w:val="366091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F81BD"/>
          <w:sz w:val="32"/>
          <w:szCs w:val="32"/>
          <w:lang w:val="en-AU"/>
        </w:rPr>
        <w:t>Session 6.</w:t>
      </w:r>
      <w:r>
        <w:rPr>
          <w:rStyle w:val="normaltextrun"/>
          <w:rFonts w:ascii="Abadi" w:hAnsi="Abadi" w:cs="Segoe UI"/>
          <w:color w:val="366091"/>
          <w:sz w:val="32"/>
          <w:szCs w:val="32"/>
          <w:lang w:val="en-AU"/>
        </w:rPr>
        <w:t> </w:t>
      </w:r>
      <w:r>
        <w:rPr>
          <w:rStyle w:val="normaltextrun"/>
          <w:rFonts w:ascii="Calibri" w:hAnsi="Calibri" w:cs="Calibri"/>
          <w:b/>
          <w:bCs/>
          <w:color w:val="4F81BD"/>
          <w:sz w:val="32"/>
          <w:szCs w:val="32"/>
          <w:lang w:val="en-AU"/>
        </w:rPr>
        <w:t>Friday 3 May 2019, 8.40am </w:t>
      </w:r>
      <w:r>
        <w:rPr>
          <w:rStyle w:val="eop"/>
          <w:rFonts w:ascii="Calibri" w:hAnsi="Calibri" w:cs="Calibri"/>
          <w:color w:val="366091"/>
          <w:sz w:val="32"/>
          <w:szCs w:val="32"/>
        </w:rPr>
        <w:t> </w:t>
      </w:r>
    </w:p>
    <w:p w14:paraId="055AF482" w14:textId="77777777" w:rsidR="00AC5624" w:rsidRDefault="00AC5624" w:rsidP="00AC5624">
      <w:pPr>
        <w:pStyle w:val="paragraph"/>
        <w:shd w:val="clear" w:color="auto" w:fill="B7DDE8"/>
        <w:spacing w:before="0" w:beforeAutospacing="0" w:after="0" w:afterAutospacing="0"/>
        <w:textAlignment w:val="baseline"/>
        <w:rPr>
          <w:rFonts w:ascii="Segoe UI" w:hAnsi="Segoe UI" w:cs="Segoe UI"/>
          <w:color w:val="366091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F81BD"/>
          <w:lang w:val="en-AU"/>
        </w:rPr>
        <w:t>Japan-Pacific ICT Centre</w:t>
      </w:r>
      <w:r>
        <w:rPr>
          <w:rStyle w:val="eop"/>
          <w:rFonts w:ascii="Calibri" w:hAnsi="Calibri" w:cs="Calibri"/>
          <w:color w:val="366091"/>
        </w:rPr>
        <w:t> </w:t>
      </w:r>
    </w:p>
    <w:p w14:paraId="0D62E49D" w14:textId="5EAB2EA5" w:rsidR="00AC5624" w:rsidRDefault="00AC5624" w:rsidP="00AC5624">
      <w:pPr>
        <w:pStyle w:val="paragraph"/>
        <w:shd w:val="clear" w:color="auto" w:fill="B7DDE8"/>
        <w:spacing w:before="0" w:beforeAutospacing="0" w:after="0" w:afterAutospacing="0"/>
        <w:textAlignment w:val="baseline"/>
        <w:rPr>
          <w:rFonts w:ascii="Segoe UI" w:hAnsi="Segoe UI" w:cs="Segoe UI"/>
          <w:color w:val="366091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4F81BD"/>
          <w:sz w:val="36"/>
          <w:szCs w:val="36"/>
          <w:lang w:val="en-AU"/>
        </w:rPr>
        <w:t>Affiliation to the Pacific Resilience Partnership</w:t>
      </w:r>
    </w:p>
    <w:p w14:paraId="25E91628" w14:textId="77777777" w:rsidR="00AC5624" w:rsidRDefault="00AC5624" w:rsidP="00AC5624">
      <w:pPr>
        <w:rPr>
          <w:rFonts w:cstheme="minorHAnsi"/>
          <w:b/>
          <w:sz w:val="28"/>
          <w:szCs w:val="28"/>
          <w:lang w:val="en-GB"/>
        </w:rPr>
      </w:pPr>
    </w:p>
    <w:p w14:paraId="5891D9AB" w14:textId="77777777" w:rsidR="00AC5624" w:rsidRDefault="00AC5624" w:rsidP="00580306">
      <w:pPr>
        <w:spacing w:after="0"/>
        <w:jc w:val="center"/>
        <w:rPr>
          <w:rFonts w:cstheme="minorHAnsi"/>
          <w:b/>
          <w:sz w:val="28"/>
          <w:szCs w:val="28"/>
          <w:lang w:val="en-GB"/>
        </w:rPr>
      </w:pPr>
    </w:p>
    <w:p w14:paraId="35344945" w14:textId="4BF9F71E" w:rsidR="00C6561B" w:rsidRDefault="00C6561B" w:rsidP="00AC5624">
      <w:pPr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Background</w:t>
      </w:r>
    </w:p>
    <w:p w14:paraId="2C426731" w14:textId="77777777" w:rsidR="00AC5624" w:rsidRDefault="00AC5624" w:rsidP="00AC56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</w:p>
    <w:p w14:paraId="7CEDC4CE" w14:textId="78DC0896" w:rsidR="00EE34F4" w:rsidRDefault="0056061E" w:rsidP="00AC562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24"/>
          <w:lang w:val="en-AU"/>
        </w:rPr>
      </w:pPr>
      <w:r>
        <w:rPr>
          <w:rFonts w:asciiTheme="majorHAnsi" w:eastAsia="Calibri" w:hAnsiTheme="majorHAnsi" w:cs="Arial"/>
          <w:sz w:val="24"/>
          <w:lang w:val="en-AU"/>
        </w:rPr>
        <w:t xml:space="preserve">The Leaders’ Pohnpei Statement in 2016 underscored that building resilience </w:t>
      </w:r>
      <w:proofErr w:type="gramStart"/>
      <w:r>
        <w:rPr>
          <w:rFonts w:asciiTheme="majorHAnsi" w:eastAsia="Calibri" w:hAnsiTheme="majorHAnsi" w:cs="Arial"/>
          <w:sz w:val="24"/>
          <w:lang w:val="en-AU"/>
        </w:rPr>
        <w:t>has to</w:t>
      </w:r>
      <w:proofErr w:type="gramEnd"/>
      <w:r>
        <w:rPr>
          <w:rFonts w:asciiTheme="majorHAnsi" w:eastAsia="Calibri" w:hAnsiTheme="majorHAnsi" w:cs="Arial"/>
          <w:sz w:val="24"/>
          <w:lang w:val="en-AU"/>
        </w:rPr>
        <w:t xml:space="preserve"> be an inclusive, genuine and active multi-stakeholder partnership</w:t>
      </w:r>
      <w:r w:rsidR="00EF2DCD">
        <w:rPr>
          <w:rFonts w:asciiTheme="majorHAnsi" w:eastAsia="Calibri" w:hAnsiTheme="majorHAnsi" w:cs="Arial"/>
          <w:sz w:val="24"/>
          <w:lang w:val="en-AU"/>
        </w:rPr>
        <w:t xml:space="preserve"> </w:t>
      </w:r>
      <w:r w:rsidR="00EF2DCD">
        <w:rPr>
          <w:rFonts w:asciiTheme="majorHAnsi" w:hAnsiTheme="majorHAnsi" w:cstheme="majorHAnsi"/>
          <w:sz w:val="24"/>
          <w:szCs w:val="24"/>
        </w:rPr>
        <w:t>calling</w:t>
      </w:r>
      <w:r w:rsidR="00EF2DCD" w:rsidRPr="00EF2DCD">
        <w:rPr>
          <w:rFonts w:asciiTheme="majorHAnsi" w:hAnsiTheme="majorHAnsi" w:cstheme="majorHAnsi"/>
          <w:sz w:val="24"/>
          <w:szCs w:val="24"/>
        </w:rPr>
        <w:t xml:space="preserve"> on all development partners, the private sector and civil society to join with Pacific Islands Countries and Territories to support the principles and the implementation of this statement through high-level participation in a new Pacific Resilience Partnership.</w:t>
      </w:r>
      <w:r w:rsidR="00EF2DCD">
        <w:rPr>
          <w:rFonts w:asciiTheme="majorHAnsi" w:eastAsia="Calibri" w:hAnsiTheme="majorHAnsi" w:cs="Arial"/>
          <w:sz w:val="24"/>
          <w:lang w:val="en-AU"/>
        </w:rPr>
        <w:t xml:space="preserve"> </w:t>
      </w:r>
      <w:r w:rsidR="00476432">
        <w:rPr>
          <w:rFonts w:asciiTheme="majorHAnsi" w:eastAsia="Calibri" w:hAnsiTheme="majorHAnsi" w:cs="Arial"/>
          <w:sz w:val="24"/>
          <w:lang w:val="en-AU"/>
        </w:rPr>
        <w:t xml:space="preserve"> </w:t>
      </w:r>
    </w:p>
    <w:p w14:paraId="6EAEC4FC" w14:textId="77777777" w:rsidR="00AC5624" w:rsidRDefault="00AC5624" w:rsidP="00AC56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</w:p>
    <w:p w14:paraId="5A588E58" w14:textId="34104188" w:rsidR="00EE34F4" w:rsidRDefault="00EE34F4" w:rsidP="00AC562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24"/>
          <w:lang w:val="en-AU"/>
        </w:rPr>
      </w:pPr>
      <w:r>
        <w:rPr>
          <w:rFonts w:cstheme="minorHAnsi"/>
          <w:sz w:val="28"/>
          <w:szCs w:val="28"/>
          <w:lang w:val="en-GB"/>
        </w:rPr>
        <w:t>Objective</w:t>
      </w:r>
    </w:p>
    <w:p w14:paraId="30138B84" w14:textId="77777777" w:rsidR="00AC5624" w:rsidRDefault="00AC5624" w:rsidP="00AC5624">
      <w:pPr>
        <w:pStyle w:val="NormalWeb"/>
        <w:spacing w:before="0" w:beforeAutospacing="0" w:after="0" w:afterAutospacing="0"/>
        <w:jc w:val="both"/>
        <w:rPr>
          <w:rFonts w:asciiTheme="majorHAnsi" w:eastAsia="Calibri" w:hAnsiTheme="majorHAnsi" w:cs="Arial"/>
        </w:rPr>
      </w:pPr>
    </w:p>
    <w:p w14:paraId="5275FEA7" w14:textId="2A8CCC27" w:rsidR="007B4836" w:rsidRPr="00A95B22" w:rsidRDefault="00EF2DCD" w:rsidP="00AC5624">
      <w:pPr>
        <w:pStyle w:val="NormalWeb"/>
        <w:spacing w:before="0" w:beforeAutospacing="0" w:after="0" w:afterAutospacing="0"/>
        <w:jc w:val="both"/>
        <w:rPr>
          <w:rFonts w:asciiTheme="majorHAnsi" w:eastAsia="Calibri" w:hAnsiTheme="majorHAnsi" w:cs="Arial"/>
        </w:rPr>
      </w:pPr>
      <w:r w:rsidRPr="00A95B22">
        <w:rPr>
          <w:rFonts w:asciiTheme="majorHAnsi" w:eastAsia="Calibri" w:hAnsiTheme="majorHAnsi" w:cs="Arial"/>
        </w:rPr>
        <w:t xml:space="preserve">The PRM interactive panel on the Pacific Resilience Partnership – Excellence in Resilience Building: Stronger Together provides the underlying context on the importance of working closely together to ensure that our future is more resilient. </w:t>
      </w:r>
      <w:r w:rsidR="00476432" w:rsidRPr="00A95B22">
        <w:rPr>
          <w:rFonts w:asciiTheme="majorHAnsi" w:eastAsia="Calibri" w:hAnsiTheme="majorHAnsi" w:cs="Arial"/>
        </w:rPr>
        <w:t>This session</w:t>
      </w:r>
      <w:r w:rsidRPr="00A95B22">
        <w:rPr>
          <w:rFonts w:asciiTheme="majorHAnsi" w:eastAsia="Calibri" w:hAnsiTheme="majorHAnsi" w:cs="Arial"/>
        </w:rPr>
        <w:t xml:space="preserve"> builds from that discussion and</w:t>
      </w:r>
      <w:r w:rsidR="00476432" w:rsidRPr="00A95B22">
        <w:rPr>
          <w:rFonts w:asciiTheme="majorHAnsi" w:eastAsia="Calibri" w:hAnsiTheme="majorHAnsi" w:cs="Arial"/>
        </w:rPr>
        <w:t xml:space="preserve"> provide</w:t>
      </w:r>
      <w:r w:rsidR="00B74829" w:rsidRPr="00A95B22">
        <w:rPr>
          <w:rFonts w:asciiTheme="majorHAnsi" w:eastAsia="Calibri" w:hAnsiTheme="majorHAnsi" w:cs="Arial"/>
        </w:rPr>
        <w:t xml:space="preserve">s an opportunity </w:t>
      </w:r>
      <w:r w:rsidRPr="00A95B22">
        <w:rPr>
          <w:rFonts w:asciiTheme="majorHAnsi" w:eastAsia="Calibri" w:hAnsiTheme="majorHAnsi" w:cs="Arial"/>
        </w:rPr>
        <w:t>for participants to actively engage in determining how the PRP can be progressed and what it should look like. This will be done through</w:t>
      </w:r>
      <w:r w:rsidR="00A95B22" w:rsidRPr="00A95B22">
        <w:rPr>
          <w:rFonts w:asciiTheme="majorHAnsi" w:eastAsia="Calibri" w:hAnsiTheme="majorHAnsi" w:cs="Arial"/>
        </w:rPr>
        <w:t xml:space="preserve"> by Crowd-source the design of the PRP Affiliation process in a participatory manner</w:t>
      </w:r>
      <w:r w:rsidR="00A95B22">
        <w:rPr>
          <w:rFonts w:asciiTheme="majorHAnsi" w:eastAsia="Calibri" w:hAnsiTheme="majorHAnsi" w:cs="Arial"/>
        </w:rPr>
        <w:t xml:space="preserve">. </w:t>
      </w:r>
      <w:r w:rsidR="007B4836" w:rsidRPr="00A95B22">
        <w:rPr>
          <w:rFonts w:asciiTheme="majorHAnsi" w:eastAsia="Calibri" w:hAnsiTheme="majorHAnsi" w:cs="Arial"/>
        </w:rPr>
        <w:t>The outcomes of the discussion will inform the ‘affiliation’ process.</w:t>
      </w:r>
    </w:p>
    <w:p w14:paraId="49BD2F8D" w14:textId="77777777" w:rsidR="00A95B22" w:rsidRDefault="00A95B22" w:rsidP="00AC5624">
      <w:pPr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</w:p>
    <w:p w14:paraId="2A3C305D" w14:textId="316D50B0" w:rsidR="00B06ED9" w:rsidRDefault="00B06ED9" w:rsidP="00AC5624">
      <w:pPr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Structure of the Session</w:t>
      </w:r>
    </w:p>
    <w:p w14:paraId="62182EAF" w14:textId="77777777" w:rsidR="00B06ED9" w:rsidRDefault="00B06ED9" w:rsidP="00AC5624">
      <w:pPr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</w:p>
    <w:p w14:paraId="52A16560" w14:textId="7680BDBF" w:rsidR="007B4836" w:rsidRDefault="00B06ED9" w:rsidP="00DE3EA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24"/>
          <w:lang w:val="en-AU"/>
        </w:rPr>
      </w:pPr>
      <w:r>
        <w:rPr>
          <w:rFonts w:asciiTheme="majorHAnsi" w:eastAsia="Calibri" w:hAnsiTheme="majorHAnsi" w:cs="Arial"/>
          <w:sz w:val="24"/>
          <w:lang w:val="en-AU"/>
        </w:rPr>
        <w:t>Th</w:t>
      </w:r>
      <w:r w:rsidR="00AF12AF">
        <w:rPr>
          <w:rFonts w:asciiTheme="majorHAnsi" w:eastAsia="Calibri" w:hAnsiTheme="majorHAnsi" w:cs="Arial"/>
          <w:sz w:val="24"/>
          <w:lang w:val="en-AU"/>
        </w:rPr>
        <w:t>e</w:t>
      </w:r>
      <w:r>
        <w:rPr>
          <w:rFonts w:asciiTheme="majorHAnsi" w:eastAsia="Calibri" w:hAnsiTheme="majorHAnsi" w:cs="Arial"/>
          <w:sz w:val="24"/>
          <w:lang w:val="en-AU"/>
        </w:rPr>
        <w:t xml:space="preserve"> session </w:t>
      </w:r>
      <w:r w:rsidR="00AF12AF">
        <w:rPr>
          <w:rFonts w:asciiTheme="majorHAnsi" w:eastAsia="Calibri" w:hAnsiTheme="majorHAnsi" w:cs="Arial"/>
          <w:sz w:val="24"/>
          <w:lang w:val="en-AU"/>
        </w:rPr>
        <w:t xml:space="preserve">will be </w:t>
      </w:r>
      <w:r w:rsidR="00EF2DCD">
        <w:rPr>
          <w:rFonts w:asciiTheme="majorHAnsi" w:eastAsia="Calibri" w:hAnsiTheme="majorHAnsi" w:cs="Arial"/>
          <w:sz w:val="24"/>
          <w:lang w:val="en-AU"/>
        </w:rPr>
        <w:t>facilitated by the Taskforce members and the Support Unit</w:t>
      </w:r>
      <w:r w:rsidR="00C55319">
        <w:rPr>
          <w:rFonts w:asciiTheme="majorHAnsi" w:eastAsia="Calibri" w:hAnsiTheme="majorHAnsi" w:cs="Arial"/>
          <w:sz w:val="24"/>
          <w:lang w:val="en-AU"/>
        </w:rPr>
        <w:t>.</w:t>
      </w:r>
      <w:r w:rsidR="00EF2DCD">
        <w:rPr>
          <w:rFonts w:asciiTheme="majorHAnsi" w:eastAsia="Calibri" w:hAnsiTheme="majorHAnsi" w:cs="Arial"/>
          <w:sz w:val="24"/>
          <w:lang w:val="en-AU"/>
        </w:rPr>
        <w:t xml:space="preserve"> There will be a </w:t>
      </w:r>
      <w:r w:rsidR="00C042A6">
        <w:rPr>
          <w:rFonts w:asciiTheme="majorHAnsi" w:eastAsia="Calibri" w:hAnsiTheme="majorHAnsi" w:cs="Arial"/>
          <w:sz w:val="24"/>
          <w:lang w:val="en-AU"/>
        </w:rPr>
        <w:t>presentation to set the scene and then participants will participate in a plenary discussion which will be supported by PRP</w:t>
      </w:r>
      <w:r w:rsidR="007B4836">
        <w:rPr>
          <w:rFonts w:asciiTheme="majorHAnsi" w:eastAsia="Calibri" w:hAnsiTheme="majorHAnsi" w:cs="Arial"/>
          <w:sz w:val="24"/>
          <w:lang w:val="en-AU"/>
        </w:rPr>
        <w:t xml:space="preserve"> Taskforce members and the Support Unit.</w:t>
      </w:r>
      <w:r w:rsidR="00DE3EA1">
        <w:rPr>
          <w:rFonts w:asciiTheme="majorHAnsi" w:eastAsia="Calibri" w:hAnsiTheme="majorHAnsi" w:cs="Arial"/>
          <w:sz w:val="24"/>
          <w:lang w:val="en-AU"/>
        </w:rPr>
        <w:t xml:space="preserve"> </w:t>
      </w:r>
      <w:bookmarkStart w:id="0" w:name="_GoBack"/>
      <w:bookmarkEnd w:id="0"/>
      <w:r w:rsidR="007B4836">
        <w:rPr>
          <w:rFonts w:asciiTheme="majorHAnsi" w:eastAsia="Calibri" w:hAnsiTheme="majorHAnsi" w:cs="Arial"/>
          <w:sz w:val="24"/>
          <w:lang w:val="en-AU"/>
        </w:rPr>
        <w:t>The session will be concluded with a</w:t>
      </w:r>
      <w:r w:rsidR="00A95B22">
        <w:rPr>
          <w:rFonts w:asciiTheme="majorHAnsi" w:eastAsia="Calibri" w:hAnsiTheme="majorHAnsi" w:cs="Arial"/>
          <w:sz w:val="24"/>
          <w:lang w:val="en-AU"/>
        </w:rPr>
        <w:t xml:space="preserve">n action plan on the way forward for the affiliation process. </w:t>
      </w:r>
    </w:p>
    <w:p w14:paraId="0E2325F2" w14:textId="77777777" w:rsidR="00AC5624" w:rsidRDefault="00AC5624" w:rsidP="00AC5624">
      <w:pPr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</w:p>
    <w:p w14:paraId="769D6B53" w14:textId="0A7D90A8" w:rsidR="00E30A71" w:rsidRDefault="0096425E" w:rsidP="00AC5624">
      <w:pPr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Expected</w:t>
      </w:r>
      <w:r w:rsidR="00E30A71">
        <w:rPr>
          <w:rFonts w:cstheme="minorHAnsi"/>
          <w:sz w:val="28"/>
          <w:szCs w:val="28"/>
          <w:lang w:val="en-GB"/>
        </w:rPr>
        <w:t xml:space="preserve"> Outcomes </w:t>
      </w:r>
      <w:r w:rsidR="00D57BD7">
        <w:rPr>
          <w:rFonts w:cstheme="minorHAnsi"/>
          <w:sz w:val="28"/>
          <w:szCs w:val="28"/>
          <w:lang w:val="en-GB"/>
        </w:rPr>
        <w:t>from</w:t>
      </w:r>
      <w:r w:rsidR="00E30A71">
        <w:rPr>
          <w:rFonts w:cstheme="minorHAnsi"/>
          <w:sz w:val="28"/>
          <w:szCs w:val="28"/>
          <w:lang w:val="en-GB"/>
        </w:rPr>
        <w:t xml:space="preserve"> the Session</w:t>
      </w:r>
    </w:p>
    <w:p w14:paraId="102B3A61" w14:textId="77777777" w:rsidR="00E30A71" w:rsidRDefault="00E30A71" w:rsidP="00AC5624">
      <w:pPr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</w:p>
    <w:p w14:paraId="374BA09B" w14:textId="03496F63" w:rsidR="00CF1C63" w:rsidRPr="00D0510B" w:rsidRDefault="00860941" w:rsidP="00DE3EA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24"/>
          <w:lang w:val="en-AU"/>
        </w:rPr>
      </w:pPr>
      <w:r w:rsidRPr="00C55319">
        <w:rPr>
          <w:rFonts w:asciiTheme="majorHAnsi" w:hAnsiTheme="majorHAnsi" w:cstheme="majorHAnsi"/>
          <w:sz w:val="24"/>
          <w:szCs w:val="24"/>
        </w:rPr>
        <w:t xml:space="preserve">At the end of the session, </w:t>
      </w:r>
      <w:r w:rsidR="007B4836">
        <w:rPr>
          <w:rFonts w:asciiTheme="majorHAnsi" w:hAnsiTheme="majorHAnsi" w:cstheme="majorHAnsi"/>
          <w:sz w:val="24"/>
          <w:szCs w:val="24"/>
        </w:rPr>
        <w:t xml:space="preserve">feedback from the participants will be compiled and </w:t>
      </w:r>
      <w:r w:rsidR="00A95B22">
        <w:rPr>
          <w:rFonts w:asciiTheme="majorHAnsi" w:hAnsiTheme="majorHAnsi" w:cstheme="majorHAnsi"/>
          <w:sz w:val="24"/>
          <w:szCs w:val="24"/>
        </w:rPr>
        <w:t xml:space="preserve">will </w:t>
      </w:r>
      <w:r w:rsidR="007B4836">
        <w:rPr>
          <w:rFonts w:asciiTheme="majorHAnsi" w:hAnsiTheme="majorHAnsi" w:cstheme="majorHAnsi"/>
          <w:sz w:val="24"/>
          <w:szCs w:val="24"/>
        </w:rPr>
        <w:t>inform the ‘affiliation’ process. There should also be a raised awareness of the process and potentially the value-add to ‘affiliating to the PRP’.</w:t>
      </w:r>
      <w:r w:rsidR="00BC732D">
        <w:rPr>
          <w:rFonts w:asciiTheme="majorHAnsi" w:eastAsia="Calibri" w:hAnsiTheme="majorHAnsi" w:cs="Arial"/>
          <w:sz w:val="24"/>
          <w:lang w:val="en-AU"/>
        </w:rPr>
        <w:t xml:space="preserve"> </w:t>
      </w:r>
    </w:p>
    <w:sectPr w:rsidR="00CF1C63" w:rsidRPr="00D0510B" w:rsidSect="00580306">
      <w:pgSz w:w="11909" w:h="16834" w:code="9"/>
      <w:pgMar w:top="426" w:right="1277" w:bottom="567" w:left="1440" w:header="42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EC415" w14:textId="77777777" w:rsidR="00DD36DC" w:rsidRDefault="00DD36DC" w:rsidP="00513D0C">
      <w:pPr>
        <w:spacing w:after="0" w:line="240" w:lineRule="auto"/>
      </w:pPr>
      <w:r>
        <w:separator/>
      </w:r>
    </w:p>
  </w:endnote>
  <w:endnote w:type="continuationSeparator" w:id="0">
    <w:p w14:paraId="5E72A937" w14:textId="77777777" w:rsidR="00DD36DC" w:rsidRDefault="00DD36DC" w:rsidP="0051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61FE7" w14:textId="77777777" w:rsidR="00DD36DC" w:rsidRDefault="00DD36DC" w:rsidP="00513D0C">
      <w:pPr>
        <w:spacing w:after="0" w:line="240" w:lineRule="auto"/>
      </w:pPr>
      <w:r>
        <w:separator/>
      </w:r>
    </w:p>
  </w:footnote>
  <w:footnote w:type="continuationSeparator" w:id="0">
    <w:p w14:paraId="3F4215D1" w14:textId="77777777" w:rsidR="00DD36DC" w:rsidRDefault="00DD36DC" w:rsidP="0051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A0"/>
    <w:multiLevelType w:val="hybridMultilevel"/>
    <w:tmpl w:val="236C2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0CA"/>
    <w:multiLevelType w:val="hybridMultilevel"/>
    <w:tmpl w:val="921014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18B"/>
    <w:multiLevelType w:val="hybridMultilevel"/>
    <w:tmpl w:val="82AC7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E6"/>
    <w:multiLevelType w:val="hybridMultilevel"/>
    <w:tmpl w:val="9B74613A"/>
    <w:lvl w:ilvl="0" w:tplc="6A42C2B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600F5"/>
    <w:multiLevelType w:val="hybridMultilevel"/>
    <w:tmpl w:val="A82C3F08"/>
    <w:lvl w:ilvl="0" w:tplc="25AA52C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251"/>
    <w:multiLevelType w:val="hybridMultilevel"/>
    <w:tmpl w:val="D0468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13E9E"/>
    <w:multiLevelType w:val="hybridMultilevel"/>
    <w:tmpl w:val="D92029C2"/>
    <w:lvl w:ilvl="0" w:tplc="0C090001">
      <w:start w:val="1"/>
      <w:numFmt w:val="bullet"/>
      <w:lvlText w:val=""/>
      <w:lvlJc w:val="left"/>
      <w:pPr>
        <w:ind w:left="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7" w15:restartNumberingAfterBreak="0">
    <w:nsid w:val="19655C9E"/>
    <w:multiLevelType w:val="multilevel"/>
    <w:tmpl w:val="5492D5B2"/>
    <w:lvl w:ilvl="0">
      <w:start w:val="23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32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63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90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11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149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176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205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23580"/>
      </w:pPr>
      <w:rPr>
        <w:rFonts w:hint="default"/>
      </w:rPr>
    </w:lvl>
  </w:abstractNum>
  <w:abstractNum w:abstractNumId="8" w15:restartNumberingAfterBreak="0">
    <w:nsid w:val="1E2A65C6"/>
    <w:multiLevelType w:val="hybridMultilevel"/>
    <w:tmpl w:val="21ECD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E90"/>
    <w:multiLevelType w:val="hybridMultilevel"/>
    <w:tmpl w:val="15B04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9756A"/>
    <w:multiLevelType w:val="hybridMultilevel"/>
    <w:tmpl w:val="674A0F5C"/>
    <w:lvl w:ilvl="0" w:tplc="989C2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B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05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89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AB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C8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CE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87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06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B2A42"/>
    <w:multiLevelType w:val="hybridMultilevel"/>
    <w:tmpl w:val="E4202ACC"/>
    <w:lvl w:ilvl="0" w:tplc="5938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26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85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24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C4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9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CB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C4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A2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C11A9"/>
    <w:multiLevelType w:val="hybridMultilevel"/>
    <w:tmpl w:val="734A5D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77BF2"/>
    <w:multiLevelType w:val="hybridMultilevel"/>
    <w:tmpl w:val="2356FD44"/>
    <w:lvl w:ilvl="0" w:tplc="A0463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8374A"/>
    <w:multiLevelType w:val="hybridMultilevel"/>
    <w:tmpl w:val="FF0889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17B49"/>
    <w:multiLevelType w:val="hybridMultilevel"/>
    <w:tmpl w:val="02362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3EC5"/>
    <w:multiLevelType w:val="hybridMultilevel"/>
    <w:tmpl w:val="73EA7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00404"/>
    <w:multiLevelType w:val="hybridMultilevel"/>
    <w:tmpl w:val="95FE9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44363"/>
    <w:multiLevelType w:val="hybridMultilevel"/>
    <w:tmpl w:val="E92CE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07A6B"/>
    <w:multiLevelType w:val="hybridMultilevel"/>
    <w:tmpl w:val="E898D6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1E4878"/>
    <w:multiLevelType w:val="hybridMultilevel"/>
    <w:tmpl w:val="E3223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638D8"/>
    <w:multiLevelType w:val="hybridMultilevel"/>
    <w:tmpl w:val="E904E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D355B"/>
    <w:multiLevelType w:val="multilevel"/>
    <w:tmpl w:val="42644612"/>
    <w:lvl w:ilvl="0">
      <w:start w:val="1"/>
      <w:numFmt w:val="upperRoman"/>
      <w:lvlText w:val="%1."/>
      <w:lvlJc w:val="right"/>
      <w:pPr>
        <w:ind w:left="720" w:firstLine="2520"/>
      </w:pPr>
    </w:lvl>
    <w:lvl w:ilvl="1">
      <w:start w:val="1"/>
      <w:numFmt w:val="lowerLetter"/>
      <w:lvlText w:val="%2."/>
      <w:lvlJc w:val="left"/>
      <w:pPr>
        <w:ind w:left="1440" w:firstLine="5400"/>
      </w:p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abstractNum w:abstractNumId="23" w15:restartNumberingAfterBreak="0">
    <w:nsid w:val="4D6A2E89"/>
    <w:multiLevelType w:val="hybridMultilevel"/>
    <w:tmpl w:val="EEAA7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A47BF"/>
    <w:multiLevelType w:val="hybridMultilevel"/>
    <w:tmpl w:val="11AAF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A47F2"/>
    <w:multiLevelType w:val="multilevel"/>
    <w:tmpl w:val="8CD42956"/>
    <w:lvl w:ilvl="0">
      <w:start w:val="1"/>
      <w:numFmt w:val="decimal"/>
      <w:lvlText w:val="%1."/>
      <w:lvlJc w:val="left"/>
      <w:pPr>
        <w:ind w:left="5040" w:firstLine="1476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6" w15:restartNumberingAfterBreak="0">
    <w:nsid w:val="527223E8"/>
    <w:multiLevelType w:val="hybridMultilevel"/>
    <w:tmpl w:val="47481296"/>
    <w:lvl w:ilvl="0" w:tplc="476C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E8F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042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03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44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8F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4A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E9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CB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E34129"/>
    <w:multiLevelType w:val="hybridMultilevel"/>
    <w:tmpl w:val="021AEB66"/>
    <w:lvl w:ilvl="0" w:tplc="6424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04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A2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88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CD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25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EF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A6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AF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3861FA"/>
    <w:multiLevelType w:val="hybridMultilevel"/>
    <w:tmpl w:val="4B9CF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35D7C"/>
    <w:multiLevelType w:val="hybridMultilevel"/>
    <w:tmpl w:val="59884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504D40"/>
    <w:multiLevelType w:val="hybridMultilevel"/>
    <w:tmpl w:val="B5A4F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F0DF0"/>
    <w:multiLevelType w:val="multilevel"/>
    <w:tmpl w:val="AD3683E6"/>
    <w:lvl w:ilvl="0">
      <w:start w:val="1"/>
      <w:numFmt w:val="bullet"/>
      <w:lvlText w:val="●"/>
      <w:lvlJc w:val="left"/>
      <w:pPr>
        <w:ind w:left="90" w:firstLine="12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810" w:firstLine="34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530" w:firstLine="55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250" w:firstLine="77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970" w:firstLine="990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90" w:firstLine="120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410" w:firstLine="142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130" w:firstLine="1638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850" w:firstLine="18540"/>
      </w:pPr>
      <w:rPr>
        <w:rFonts w:ascii="Arial" w:eastAsia="Arial" w:hAnsi="Arial" w:cs="Arial"/>
        <w:u w:val="none"/>
      </w:rPr>
    </w:lvl>
  </w:abstractNum>
  <w:abstractNum w:abstractNumId="32" w15:restartNumberingAfterBreak="0">
    <w:nsid w:val="6DEA6A01"/>
    <w:multiLevelType w:val="hybridMultilevel"/>
    <w:tmpl w:val="E49CE0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1430"/>
    <w:multiLevelType w:val="hybridMultilevel"/>
    <w:tmpl w:val="5C362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4D64"/>
    <w:multiLevelType w:val="hybridMultilevel"/>
    <w:tmpl w:val="80944F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40819"/>
    <w:multiLevelType w:val="hybridMultilevel"/>
    <w:tmpl w:val="BF12C7A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A07465"/>
    <w:multiLevelType w:val="hybridMultilevel"/>
    <w:tmpl w:val="800CE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0"/>
  </w:num>
  <w:num w:numId="4">
    <w:abstractNumId w:val="18"/>
  </w:num>
  <w:num w:numId="5">
    <w:abstractNumId w:val="21"/>
  </w:num>
  <w:num w:numId="6">
    <w:abstractNumId w:val="32"/>
  </w:num>
  <w:num w:numId="7">
    <w:abstractNumId w:val="3"/>
  </w:num>
  <w:num w:numId="8">
    <w:abstractNumId w:val="5"/>
  </w:num>
  <w:num w:numId="9">
    <w:abstractNumId w:val="19"/>
  </w:num>
  <w:num w:numId="10">
    <w:abstractNumId w:val="14"/>
  </w:num>
  <w:num w:numId="11">
    <w:abstractNumId w:val="25"/>
  </w:num>
  <w:num w:numId="12">
    <w:abstractNumId w:val="1"/>
  </w:num>
  <w:num w:numId="13">
    <w:abstractNumId w:val="30"/>
  </w:num>
  <w:num w:numId="14">
    <w:abstractNumId w:val="36"/>
  </w:num>
  <w:num w:numId="15">
    <w:abstractNumId w:val="17"/>
  </w:num>
  <w:num w:numId="16">
    <w:abstractNumId w:val="28"/>
  </w:num>
  <w:num w:numId="17">
    <w:abstractNumId w:val="15"/>
  </w:num>
  <w:num w:numId="18">
    <w:abstractNumId w:val="16"/>
  </w:num>
  <w:num w:numId="19">
    <w:abstractNumId w:val="6"/>
  </w:num>
  <w:num w:numId="20">
    <w:abstractNumId w:val="12"/>
  </w:num>
  <w:num w:numId="21">
    <w:abstractNumId w:val="2"/>
  </w:num>
  <w:num w:numId="22">
    <w:abstractNumId w:val="31"/>
  </w:num>
  <w:num w:numId="23">
    <w:abstractNumId w:val="22"/>
  </w:num>
  <w:num w:numId="24">
    <w:abstractNumId w:val="7"/>
  </w:num>
  <w:num w:numId="25">
    <w:abstractNumId w:val="35"/>
  </w:num>
  <w:num w:numId="26">
    <w:abstractNumId w:val="34"/>
  </w:num>
  <w:num w:numId="27">
    <w:abstractNumId w:val="4"/>
  </w:num>
  <w:num w:numId="28">
    <w:abstractNumId w:val="8"/>
  </w:num>
  <w:num w:numId="29">
    <w:abstractNumId w:val="24"/>
  </w:num>
  <w:num w:numId="30">
    <w:abstractNumId w:val="29"/>
  </w:num>
  <w:num w:numId="31">
    <w:abstractNumId w:val="13"/>
  </w:num>
  <w:num w:numId="32">
    <w:abstractNumId w:val="23"/>
  </w:num>
  <w:num w:numId="33">
    <w:abstractNumId w:val="9"/>
  </w:num>
  <w:num w:numId="34">
    <w:abstractNumId w:val="26"/>
  </w:num>
  <w:num w:numId="35">
    <w:abstractNumId w:val="27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CC"/>
    <w:rsid w:val="00001952"/>
    <w:rsid w:val="000068EC"/>
    <w:rsid w:val="000103A1"/>
    <w:rsid w:val="000113B1"/>
    <w:rsid w:val="0001342F"/>
    <w:rsid w:val="00013AD8"/>
    <w:rsid w:val="00036E5C"/>
    <w:rsid w:val="00060DB8"/>
    <w:rsid w:val="00067C35"/>
    <w:rsid w:val="00072B52"/>
    <w:rsid w:val="00095521"/>
    <w:rsid w:val="000977CF"/>
    <w:rsid w:val="000A28F1"/>
    <w:rsid w:val="000C36F9"/>
    <w:rsid w:val="000E5D1F"/>
    <w:rsid w:val="000E65AD"/>
    <w:rsid w:val="000F6FAA"/>
    <w:rsid w:val="00101208"/>
    <w:rsid w:val="00112EA1"/>
    <w:rsid w:val="00114C77"/>
    <w:rsid w:val="00153374"/>
    <w:rsid w:val="001539B6"/>
    <w:rsid w:val="001741CC"/>
    <w:rsid w:val="00177528"/>
    <w:rsid w:val="0018050A"/>
    <w:rsid w:val="0018531D"/>
    <w:rsid w:val="00193FC0"/>
    <w:rsid w:val="00196075"/>
    <w:rsid w:val="001A72E2"/>
    <w:rsid w:val="001B51F4"/>
    <w:rsid w:val="001B7708"/>
    <w:rsid w:val="001D55F5"/>
    <w:rsid w:val="001D6B40"/>
    <w:rsid w:val="001E3FBC"/>
    <w:rsid w:val="001F1954"/>
    <w:rsid w:val="001F31F1"/>
    <w:rsid w:val="00200BCE"/>
    <w:rsid w:val="00225EBC"/>
    <w:rsid w:val="0022633F"/>
    <w:rsid w:val="00234966"/>
    <w:rsid w:val="002756C0"/>
    <w:rsid w:val="00287B86"/>
    <w:rsid w:val="002A47F7"/>
    <w:rsid w:val="002A491D"/>
    <w:rsid w:val="002C66B8"/>
    <w:rsid w:val="002D281C"/>
    <w:rsid w:val="002F2A7B"/>
    <w:rsid w:val="002F44FB"/>
    <w:rsid w:val="002F500F"/>
    <w:rsid w:val="00301199"/>
    <w:rsid w:val="0031162E"/>
    <w:rsid w:val="00330618"/>
    <w:rsid w:val="003332CC"/>
    <w:rsid w:val="00335BAB"/>
    <w:rsid w:val="003363D9"/>
    <w:rsid w:val="003406E1"/>
    <w:rsid w:val="00343EE8"/>
    <w:rsid w:val="00347141"/>
    <w:rsid w:val="003513D9"/>
    <w:rsid w:val="003657E3"/>
    <w:rsid w:val="00370B56"/>
    <w:rsid w:val="003767E8"/>
    <w:rsid w:val="00382AFB"/>
    <w:rsid w:val="0039277A"/>
    <w:rsid w:val="003970EE"/>
    <w:rsid w:val="003A1467"/>
    <w:rsid w:val="003A413C"/>
    <w:rsid w:val="003A5441"/>
    <w:rsid w:val="003B65B6"/>
    <w:rsid w:val="003D0A87"/>
    <w:rsid w:val="003D24CB"/>
    <w:rsid w:val="003F5FDF"/>
    <w:rsid w:val="004311C1"/>
    <w:rsid w:val="004355F2"/>
    <w:rsid w:val="00436BEE"/>
    <w:rsid w:val="004443EC"/>
    <w:rsid w:val="004457D2"/>
    <w:rsid w:val="00454E25"/>
    <w:rsid w:val="00461654"/>
    <w:rsid w:val="00476432"/>
    <w:rsid w:val="004910A2"/>
    <w:rsid w:val="00491314"/>
    <w:rsid w:val="004B266A"/>
    <w:rsid w:val="004C7177"/>
    <w:rsid w:val="004D45A9"/>
    <w:rsid w:val="00513D0C"/>
    <w:rsid w:val="005209B2"/>
    <w:rsid w:val="00532D25"/>
    <w:rsid w:val="00532F02"/>
    <w:rsid w:val="005347C1"/>
    <w:rsid w:val="00535C8C"/>
    <w:rsid w:val="00555C08"/>
    <w:rsid w:val="0056061E"/>
    <w:rsid w:val="00561287"/>
    <w:rsid w:val="0056188F"/>
    <w:rsid w:val="00563B0D"/>
    <w:rsid w:val="00573284"/>
    <w:rsid w:val="00580306"/>
    <w:rsid w:val="00590247"/>
    <w:rsid w:val="005B4446"/>
    <w:rsid w:val="005B46AD"/>
    <w:rsid w:val="005C552F"/>
    <w:rsid w:val="005F6D5F"/>
    <w:rsid w:val="00622AC6"/>
    <w:rsid w:val="00630B41"/>
    <w:rsid w:val="006318C0"/>
    <w:rsid w:val="00636F9C"/>
    <w:rsid w:val="0064153B"/>
    <w:rsid w:val="00646529"/>
    <w:rsid w:val="00677F8D"/>
    <w:rsid w:val="00692830"/>
    <w:rsid w:val="00696339"/>
    <w:rsid w:val="006A09EC"/>
    <w:rsid w:val="006A38ED"/>
    <w:rsid w:val="006A7283"/>
    <w:rsid w:val="006C142E"/>
    <w:rsid w:val="006D2BE2"/>
    <w:rsid w:val="006D6278"/>
    <w:rsid w:val="006E4E48"/>
    <w:rsid w:val="006E7DBD"/>
    <w:rsid w:val="006F58FD"/>
    <w:rsid w:val="00701465"/>
    <w:rsid w:val="0070542E"/>
    <w:rsid w:val="0072065D"/>
    <w:rsid w:val="00727317"/>
    <w:rsid w:val="00730294"/>
    <w:rsid w:val="00732490"/>
    <w:rsid w:val="00732EF9"/>
    <w:rsid w:val="007773A1"/>
    <w:rsid w:val="00783EFC"/>
    <w:rsid w:val="00793D60"/>
    <w:rsid w:val="007A25C9"/>
    <w:rsid w:val="007B1ACF"/>
    <w:rsid w:val="007B1C8D"/>
    <w:rsid w:val="007B4836"/>
    <w:rsid w:val="007B705A"/>
    <w:rsid w:val="007E00CE"/>
    <w:rsid w:val="008024E5"/>
    <w:rsid w:val="00812C0B"/>
    <w:rsid w:val="0082565F"/>
    <w:rsid w:val="00830A0A"/>
    <w:rsid w:val="00842E3D"/>
    <w:rsid w:val="008507D7"/>
    <w:rsid w:val="00857363"/>
    <w:rsid w:val="00860941"/>
    <w:rsid w:val="0087046E"/>
    <w:rsid w:val="008811F5"/>
    <w:rsid w:val="008840A3"/>
    <w:rsid w:val="00884662"/>
    <w:rsid w:val="00893CF6"/>
    <w:rsid w:val="0089526F"/>
    <w:rsid w:val="008A0C33"/>
    <w:rsid w:val="008C2933"/>
    <w:rsid w:val="008D7B23"/>
    <w:rsid w:val="0090270C"/>
    <w:rsid w:val="009253E6"/>
    <w:rsid w:val="00944994"/>
    <w:rsid w:val="0096425E"/>
    <w:rsid w:val="009725C8"/>
    <w:rsid w:val="00991621"/>
    <w:rsid w:val="009A412D"/>
    <w:rsid w:val="009B2CC7"/>
    <w:rsid w:val="009B32A8"/>
    <w:rsid w:val="009B468F"/>
    <w:rsid w:val="009C52D9"/>
    <w:rsid w:val="009D435B"/>
    <w:rsid w:val="009D64E4"/>
    <w:rsid w:val="009E3418"/>
    <w:rsid w:val="009E496B"/>
    <w:rsid w:val="00A2350C"/>
    <w:rsid w:val="00A44BA7"/>
    <w:rsid w:val="00A46FD4"/>
    <w:rsid w:val="00A55580"/>
    <w:rsid w:val="00A60842"/>
    <w:rsid w:val="00A66AE1"/>
    <w:rsid w:val="00A674C9"/>
    <w:rsid w:val="00A74921"/>
    <w:rsid w:val="00A86D94"/>
    <w:rsid w:val="00A86DB3"/>
    <w:rsid w:val="00A95B22"/>
    <w:rsid w:val="00A97F88"/>
    <w:rsid w:val="00AC045D"/>
    <w:rsid w:val="00AC5624"/>
    <w:rsid w:val="00AD737F"/>
    <w:rsid w:val="00AE790A"/>
    <w:rsid w:val="00AF12AF"/>
    <w:rsid w:val="00AF717B"/>
    <w:rsid w:val="00B06ED9"/>
    <w:rsid w:val="00B10151"/>
    <w:rsid w:val="00B3058B"/>
    <w:rsid w:val="00B45FBC"/>
    <w:rsid w:val="00B50CC3"/>
    <w:rsid w:val="00B52384"/>
    <w:rsid w:val="00B5577D"/>
    <w:rsid w:val="00B569DE"/>
    <w:rsid w:val="00B61A87"/>
    <w:rsid w:val="00B74829"/>
    <w:rsid w:val="00B86CB6"/>
    <w:rsid w:val="00B96DED"/>
    <w:rsid w:val="00B97971"/>
    <w:rsid w:val="00BB6ADC"/>
    <w:rsid w:val="00BB75F2"/>
    <w:rsid w:val="00BC1A89"/>
    <w:rsid w:val="00BC732D"/>
    <w:rsid w:val="00BD3F72"/>
    <w:rsid w:val="00C042A6"/>
    <w:rsid w:val="00C10169"/>
    <w:rsid w:val="00C2095C"/>
    <w:rsid w:val="00C272AD"/>
    <w:rsid w:val="00C31C20"/>
    <w:rsid w:val="00C40416"/>
    <w:rsid w:val="00C45427"/>
    <w:rsid w:val="00C55319"/>
    <w:rsid w:val="00C6561B"/>
    <w:rsid w:val="00C830BD"/>
    <w:rsid w:val="00C848E5"/>
    <w:rsid w:val="00C91B4E"/>
    <w:rsid w:val="00CA319F"/>
    <w:rsid w:val="00CC22EC"/>
    <w:rsid w:val="00CC2E36"/>
    <w:rsid w:val="00CC5FB0"/>
    <w:rsid w:val="00CD7389"/>
    <w:rsid w:val="00CD7D26"/>
    <w:rsid w:val="00CF1C63"/>
    <w:rsid w:val="00D01743"/>
    <w:rsid w:val="00D06140"/>
    <w:rsid w:val="00D20552"/>
    <w:rsid w:val="00D457F1"/>
    <w:rsid w:val="00D463E1"/>
    <w:rsid w:val="00D47635"/>
    <w:rsid w:val="00D57BD7"/>
    <w:rsid w:val="00D65E9C"/>
    <w:rsid w:val="00D807CB"/>
    <w:rsid w:val="00D81FEF"/>
    <w:rsid w:val="00DC73B6"/>
    <w:rsid w:val="00DD36DC"/>
    <w:rsid w:val="00DE3EA1"/>
    <w:rsid w:val="00DE7F5E"/>
    <w:rsid w:val="00DE7FDA"/>
    <w:rsid w:val="00DF5066"/>
    <w:rsid w:val="00E134A6"/>
    <w:rsid w:val="00E159F9"/>
    <w:rsid w:val="00E17E9A"/>
    <w:rsid w:val="00E30A71"/>
    <w:rsid w:val="00E409EA"/>
    <w:rsid w:val="00E4713B"/>
    <w:rsid w:val="00E57659"/>
    <w:rsid w:val="00E67E49"/>
    <w:rsid w:val="00E960A8"/>
    <w:rsid w:val="00EA09BC"/>
    <w:rsid w:val="00EB43D0"/>
    <w:rsid w:val="00EB6E66"/>
    <w:rsid w:val="00ED094D"/>
    <w:rsid w:val="00ED2A42"/>
    <w:rsid w:val="00EE1798"/>
    <w:rsid w:val="00EE34F4"/>
    <w:rsid w:val="00EE684B"/>
    <w:rsid w:val="00EF2DCD"/>
    <w:rsid w:val="00EF6C28"/>
    <w:rsid w:val="00F137A1"/>
    <w:rsid w:val="00F22E96"/>
    <w:rsid w:val="00F24839"/>
    <w:rsid w:val="00F35253"/>
    <w:rsid w:val="00F3631C"/>
    <w:rsid w:val="00F52E38"/>
    <w:rsid w:val="00F54AA0"/>
    <w:rsid w:val="00F5542D"/>
    <w:rsid w:val="00F577E6"/>
    <w:rsid w:val="00F60BDB"/>
    <w:rsid w:val="00F80362"/>
    <w:rsid w:val="00F91E79"/>
    <w:rsid w:val="00F9440D"/>
    <w:rsid w:val="00F9626F"/>
    <w:rsid w:val="00FA35A1"/>
    <w:rsid w:val="00FA6738"/>
    <w:rsid w:val="00FB236D"/>
    <w:rsid w:val="00FC02BD"/>
    <w:rsid w:val="00FC12DC"/>
    <w:rsid w:val="00FC243F"/>
    <w:rsid w:val="00FD197A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47C7A"/>
  <w15:chartTrackingRefBased/>
  <w15:docId w15:val="{9057D256-6125-4743-97E7-E276CDAC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List Paragraph1,Recommendation,List Paragraph11,List Paragraph2,Colorful List - Accent 11,Colorful List - Accent 12"/>
    <w:basedOn w:val="Normal"/>
    <w:link w:val="ListParagraphChar"/>
    <w:uiPriority w:val="34"/>
    <w:qFormat/>
    <w:rsid w:val="00561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2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1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0C"/>
  </w:style>
  <w:style w:type="paragraph" w:styleId="Footer">
    <w:name w:val="footer"/>
    <w:basedOn w:val="Normal"/>
    <w:link w:val="FooterChar"/>
    <w:uiPriority w:val="99"/>
    <w:unhideWhenUsed/>
    <w:rsid w:val="0051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D0C"/>
  </w:style>
  <w:style w:type="table" w:styleId="TableGrid">
    <w:name w:val="Table Grid"/>
    <w:basedOn w:val="TableNormal"/>
    <w:uiPriority w:val="39"/>
    <w:rsid w:val="0084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"/>
    <w:link w:val="ListParagraph"/>
    <w:uiPriority w:val="34"/>
    <w:rsid w:val="00E4713B"/>
  </w:style>
  <w:style w:type="character" w:customStyle="1" w:styleId="Heading2Char">
    <w:name w:val="Heading 2 Char"/>
    <w:basedOn w:val="DefaultParagraphFont"/>
    <w:link w:val="Heading2"/>
    <w:uiPriority w:val="9"/>
    <w:rsid w:val="001E3F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C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FJ" w:eastAsia="en-FJ"/>
    </w:rPr>
  </w:style>
  <w:style w:type="character" w:customStyle="1" w:styleId="normaltextrun">
    <w:name w:val="normaltextrun"/>
    <w:basedOn w:val="DefaultParagraphFont"/>
    <w:rsid w:val="00AC5624"/>
  </w:style>
  <w:style w:type="character" w:customStyle="1" w:styleId="eop">
    <w:name w:val="eop"/>
    <w:basedOn w:val="DefaultParagraphFont"/>
    <w:rsid w:val="00AC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1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0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0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1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504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50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9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2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8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85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5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20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22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72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3275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75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792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194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565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661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9159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488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1330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407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3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9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5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34C4-2704-4DB4-95A1-9B4E6DB7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Di Matteo</dc:creator>
  <cp:keywords/>
  <dc:description/>
  <cp:lastModifiedBy>Mosese Sikivou</cp:lastModifiedBy>
  <cp:revision>4</cp:revision>
  <cp:lastPrinted>2017-06-07T23:36:00Z</cp:lastPrinted>
  <dcterms:created xsi:type="dcterms:W3CDTF">2019-04-23T18:43:00Z</dcterms:created>
  <dcterms:modified xsi:type="dcterms:W3CDTF">2019-04-23T18:52:00Z</dcterms:modified>
</cp:coreProperties>
</file>